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0" w:rsidRDefault="00372CCD" w:rsidP="00664F5F">
      <w:pPr>
        <w:spacing w:after="0" w:line="240" w:lineRule="auto"/>
        <w:jc w:val="center"/>
      </w:pPr>
      <w:r>
        <w:t>Номинация – «Непростой переход» - практика, направленная на социализацию трудных подростков, в том числе из многодетных семей.</w:t>
      </w:r>
    </w:p>
    <w:p w:rsidR="00372CCD" w:rsidRDefault="00372CCD" w:rsidP="00664F5F">
      <w:pPr>
        <w:spacing w:after="0" w:line="240" w:lineRule="auto"/>
        <w:jc w:val="both"/>
      </w:pPr>
    </w:p>
    <w:p w:rsidR="00986798" w:rsidRDefault="00986798" w:rsidP="00664F5F">
      <w:pPr>
        <w:spacing w:after="0" w:line="240" w:lineRule="auto"/>
        <w:jc w:val="both"/>
      </w:pPr>
    </w:p>
    <w:p w:rsidR="00FE60E4" w:rsidRDefault="008300E9" w:rsidP="00986798">
      <w:pPr>
        <w:spacing w:line="360" w:lineRule="auto"/>
        <w:ind w:firstLine="708"/>
        <w:jc w:val="both"/>
      </w:pPr>
      <w:r>
        <w:t xml:space="preserve">Магаданское областное государственное казённое учреждение социальной поддержки населения «Магаданский социальный центр» использует игру Фонда «В поисках белой башни» в качестве игровой оболочки для социально-психологического тренинга среди трудных подростков, в том числе из многодетных семей. </w:t>
      </w:r>
    </w:p>
    <w:p w:rsidR="00664F5F" w:rsidRDefault="00664F5F" w:rsidP="00986798">
      <w:pPr>
        <w:spacing w:line="360" w:lineRule="auto"/>
        <w:ind w:firstLine="708"/>
        <w:jc w:val="both"/>
      </w:pPr>
      <w:r>
        <w:t>В</w:t>
      </w:r>
      <w:r w:rsidR="00986798" w:rsidRPr="00986798">
        <w:t xml:space="preserve"> условиях нарастания психоэмоционального напряжения, связанного с изменением политической, экономической ситуации </w:t>
      </w:r>
      <w:r>
        <w:t xml:space="preserve">в мире, члены </w:t>
      </w:r>
      <w:proofErr w:type="spellStart"/>
      <w:r>
        <w:t>дезадаптивных</w:t>
      </w:r>
      <w:proofErr w:type="spellEnd"/>
      <w:r>
        <w:t xml:space="preserve"> семей </w:t>
      </w:r>
      <w:r w:rsidR="00986798" w:rsidRPr="00986798">
        <w:t xml:space="preserve">теряют и без того слабую </w:t>
      </w:r>
      <w:proofErr w:type="spellStart"/>
      <w:r w:rsidR="00986798" w:rsidRPr="00986798">
        <w:t>межпоколенческую</w:t>
      </w:r>
      <w:proofErr w:type="spellEnd"/>
      <w:r w:rsidR="00986798" w:rsidRPr="00986798">
        <w:t xml:space="preserve"> связь. </w:t>
      </w:r>
      <w:r>
        <w:t>В силу возрастных особенностей</w:t>
      </w:r>
      <w:r w:rsidR="00986798" w:rsidRPr="00986798">
        <w:t xml:space="preserve"> подростк</w:t>
      </w:r>
      <w:r>
        <w:t xml:space="preserve">и склонны </w:t>
      </w:r>
      <w:r w:rsidR="00986798" w:rsidRPr="00986798">
        <w:t xml:space="preserve">ориентироваться на внутригрупповые ценности </w:t>
      </w:r>
      <w:r>
        <w:t xml:space="preserve">своей </w:t>
      </w:r>
      <w:r w:rsidR="00986798" w:rsidRPr="00986798">
        <w:t xml:space="preserve">неформальной группы, где зачастую нравственные и моральные ценности отличаются </w:t>
      </w:r>
      <w:r w:rsidR="009438D8">
        <w:t>от общественных.</w:t>
      </w:r>
    </w:p>
    <w:p w:rsidR="00986798" w:rsidRDefault="009438D8" w:rsidP="00986798">
      <w:pPr>
        <w:spacing w:line="360" w:lineRule="auto"/>
        <w:ind w:firstLine="708"/>
        <w:jc w:val="both"/>
      </w:pPr>
      <w:r>
        <w:t xml:space="preserve">Кроме того, так называемые «трудные подростки» зачастую имеют </w:t>
      </w:r>
      <w:r w:rsidR="00986798" w:rsidRPr="00986798">
        <w:t xml:space="preserve">недостаточные навыки </w:t>
      </w:r>
      <w:proofErr w:type="spellStart"/>
      <w:r w:rsidR="00986798" w:rsidRPr="00986798">
        <w:t>эмпатии</w:t>
      </w:r>
      <w:proofErr w:type="spellEnd"/>
      <w:r w:rsidR="00986798" w:rsidRPr="00986798">
        <w:t>, узкий диапазон привычных способов социаль</w:t>
      </w:r>
      <w:r>
        <w:t>ного взаимодействия</w:t>
      </w:r>
      <w:r w:rsidR="00986798" w:rsidRPr="00986798">
        <w:t xml:space="preserve">, </w:t>
      </w:r>
      <w:proofErr w:type="spellStart"/>
      <w:r w:rsidR="00986798" w:rsidRPr="00986798">
        <w:t>ригидн</w:t>
      </w:r>
      <w:r>
        <w:t>ы</w:t>
      </w:r>
      <w:proofErr w:type="spellEnd"/>
      <w:r>
        <w:t xml:space="preserve"> в</w:t>
      </w:r>
      <w:r w:rsidR="00986798" w:rsidRPr="00986798">
        <w:t xml:space="preserve"> собственных социальных ценност</w:t>
      </w:r>
      <w:r>
        <w:t>ях и нетерпимы</w:t>
      </w:r>
      <w:r w:rsidR="00986798" w:rsidRPr="00986798">
        <w:t xml:space="preserve"> к </w:t>
      </w:r>
      <w:r>
        <w:t>другой социальной позиции</w:t>
      </w:r>
      <w:r w:rsidR="00986798" w:rsidRPr="00986798">
        <w:t xml:space="preserve">. </w:t>
      </w:r>
    </w:p>
    <w:p w:rsidR="00F569D8" w:rsidRDefault="00986798" w:rsidP="00986798">
      <w:pPr>
        <w:spacing w:line="360" w:lineRule="auto"/>
        <w:ind w:firstLine="708"/>
        <w:jc w:val="both"/>
      </w:pPr>
      <w:r>
        <w:t xml:space="preserve">В тренинге принимают участие ученики 6-8-х коррекционных классов общеобразовательной школы.  Дети испытывают трудности в общении друг с другом и с родителями. </w:t>
      </w:r>
      <w:r w:rsidR="00F569D8">
        <w:t xml:space="preserve">Им </w:t>
      </w:r>
      <w:r>
        <w:t>тяжело дается формирование, выражение и обоснование своего мнения в живом диалоге. Они почти не доверяют окружению и слабо контролируют свое поведение, в качестве основной реакции на привычные ситуации используют агрессивные выпады</w:t>
      </w:r>
      <w:r w:rsidR="00F569D8">
        <w:t xml:space="preserve">, </w:t>
      </w:r>
      <w:r w:rsidR="00F569D8" w:rsidRPr="00F569D8">
        <w:t>отказы от выполнения правил</w:t>
      </w:r>
      <w:r w:rsidR="00F569D8">
        <w:t xml:space="preserve"> </w:t>
      </w:r>
      <w:r>
        <w:t xml:space="preserve">или бегство. Имеют низкий уровень рефлексии, недостаточные навыки </w:t>
      </w:r>
      <w:proofErr w:type="spellStart"/>
      <w:r>
        <w:t>эмпатии</w:t>
      </w:r>
      <w:proofErr w:type="spellEnd"/>
      <w:r>
        <w:t>, узкий диапазон привычных спос</w:t>
      </w:r>
      <w:r w:rsidR="00F569D8">
        <w:t>обов социальных взаимодействий. Целью тренинга является расширение диапазона социальных ролей у подростков, рефлексия собственных убеждений.</w:t>
      </w:r>
    </w:p>
    <w:p w:rsidR="00986798" w:rsidRDefault="00986798" w:rsidP="00986798">
      <w:pPr>
        <w:spacing w:line="360" w:lineRule="auto"/>
        <w:ind w:firstLine="708"/>
        <w:jc w:val="both"/>
      </w:pPr>
      <w:r>
        <w:t xml:space="preserve">Новизна – добавили актуальных для возраста ситуаций – употребление алкоголя, наркотиков, умение сказать «нет», делать выбор в повседневных ситуациях. </w:t>
      </w:r>
      <w:r w:rsidR="00F569D8">
        <w:t>Н</w:t>
      </w:r>
      <w:r w:rsidRPr="00986798">
        <w:t xml:space="preserve">а основе существующего кейса «В поисках белой башни» происходит развитие метода с использованием элементов динамической группы, </w:t>
      </w:r>
      <w:proofErr w:type="spellStart"/>
      <w:r w:rsidRPr="00986798">
        <w:t>сказкотерапии</w:t>
      </w:r>
      <w:proofErr w:type="spellEnd"/>
      <w:r w:rsidRPr="00986798">
        <w:t xml:space="preserve">, </w:t>
      </w:r>
      <w:proofErr w:type="spellStart"/>
      <w:r w:rsidRPr="00986798">
        <w:t>нарративной</w:t>
      </w:r>
      <w:proofErr w:type="spellEnd"/>
      <w:r w:rsidRPr="00986798">
        <w:t xml:space="preserve"> психотерапии, позволяющего решать более специализированные задачи.</w:t>
      </w:r>
    </w:p>
    <w:p w:rsidR="00FE60E4" w:rsidRDefault="00FE60E4" w:rsidP="00FE60E4">
      <w:pPr>
        <w:pStyle w:val="a3"/>
        <w:numPr>
          <w:ilvl w:val="0"/>
          <w:numId w:val="1"/>
        </w:numPr>
        <w:spacing w:line="360" w:lineRule="auto"/>
        <w:jc w:val="both"/>
      </w:pPr>
      <w:r>
        <w:t>Тренинг помогает подросткам отрефлексировать свое отношение к доверию, к социальному взаимодействию.</w:t>
      </w:r>
    </w:p>
    <w:p w:rsidR="00FE60E4" w:rsidRDefault="00F569D8" w:rsidP="00736D9C">
      <w:pPr>
        <w:pStyle w:val="a3"/>
        <w:numPr>
          <w:ilvl w:val="0"/>
          <w:numId w:val="1"/>
        </w:numPr>
        <w:spacing w:line="360" w:lineRule="auto"/>
        <w:jc w:val="both"/>
      </w:pPr>
      <w:r>
        <w:t>На тренинге подростки получить четко представление о своих ценностях. Р</w:t>
      </w:r>
      <w:r w:rsidR="00FE60E4">
        <w:t>азделиться на 4 группы по типу социальных отношений.</w:t>
      </w:r>
    </w:p>
    <w:p w:rsidR="00FE60E4" w:rsidRDefault="00FE60E4" w:rsidP="00FE60E4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>Моделировали проблемные ситуации внутри групп, для решения которых дети смогли по-другому посмотреть на ситуацию, освоить новые социальные роли, видеть и учитывать отличные от них позиции во внутригрупповом взаимодействии.</w:t>
      </w:r>
    </w:p>
    <w:p w:rsidR="00FE60E4" w:rsidRDefault="00FE60E4" w:rsidP="00FE60E4">
      <w:pPr>
        <w:pStyle w:val="a3"/>
        <w:numPr>
          <w:ilvl w:val="0"/>
          <w:numId w:val="1"/>
        </w:numPr>
        <w:spacing w:line="360" w:lineRule="auto"/>
        <w:jc w:val="both"/>
      </w:pPr>
      <w:r>
        <w:t>В результате создана «сказка» как нарратив</w:t>
      </w:r>
      <w:r w:rsidR="00BD210C">
        <w:t>, закрепляющая полученные знания о себе</w:t>
      </w:r>
      <w:r>
        <w:t xml:space="preserve">.  </w:t>
      </w:r>
    </w:p>
    <w:p w:rsidR="00992584" w:rsidRDefault="00992584" w:rsidP="00E15D7E">
      <w:pPr>
        <w:spacing w:after="0" w:line="360" w:lineRule="auto"/>
        <w:ind w:firstLine="708"/>
        <w:jc w:val="both"/>
      </w:pPr>
      <w:r>
        <w:t xml:space="preserve">Результаты – сформировано представление о важности личностного выбора и </w:t>
      </w:r>
      <w:proofErr w:type="gramStart"/>
      <w:r>
        <w:t>его последствий для жизни самого человека</w:t>
      </w:r>
      <w:proofErr w:type="gramEnd"/>
      <w:r>
        <w:t xml:space="preserve"> и его окружения. Раскрыта важность феномена доверия, а также виды его проявлений в реальной жизни. Улучшено понимание особенностей своей личности через описание характеров главных героев.</w:t>
      </w:r>
    </w:p>
    <w:p w:rsidR="00E15D7E" w:rsidRDefault="00E15D7E" w:rsidP="00E15D7E">
      <w:pPr>
        <w:spacing w:after="0" w:line="360" w:lineRule="auto"/>
        <w:ind w:firstLine="709"/>
        <w:jc w:val="both"/>
      </w:pPr>
      <w:r>
        <w:t>Количество многодетных семей, охваченных конкретной практикой – 5 семей, дети с ОВЗ.</w:t>
      </w:r>
    </w:p>
    <w:p w:rsidR="00E15D7E" w:rsidRDefault="00E15D7E" w:rsidP="00E15D7E">
      <w:pPr>
        <w:spacing w:after="0" w:line="360" w:lineRule="auto"/>
        <w:ind w:firstLine="709"/>
        <w:jc w:val="both"/>
      </w:pPr>
      <w:r>
        <w:t xml:space="preserve">Популяризация практики – данная практика легко тиражируется, может быть применена в школах, клубах по месту </w:t>
      </w:r>
      <w:proofErr w:type="gramStart"/>
      <w:r>
        <w:t>жительства,  летних</w:t>
      </w:r>
      <w:proofErr w:type="gramEnd"/>
      <w:r>
        <w:t xml:space="preserve"> лагерях, любых устойчивых сложившихся группах.</w:t>
      </w:r>
    </w:p>
    <w:p w:rsidR="00E15D7E" w:rsidRDefault="00E15D7E" w:rsidP="004F7EF2">
      <w:pPr>
        <w:spacing w:after="0" w:line="360" w:lineRule="auto"/>
        <w:ind w:firstLine="709"/>
        <w:jc w:val="both"/>
      </w:pPr>
      <w:r>
        <w:t xml:space="preserve">Количество </w:t>
      </w:r>
      <w:proofErr w:type="gramStart"/>
      <w:r>
        <w:t>сотрудников  и</w:t>
      </w:r>
      <w:proofErr w:type="gramEnd"/>
      <w:r>
        <w:t xml:space="preserve"> добровольцев, привлеченных к реализации – 3 психолога</w:t>
      </w:r>
      <w:r w:rsidR="004F7EF2">
        <w:t>.</w:t>
      </w:r>
    </w:p>
    <w:p w:rsidR="00E15D7E" w:rsidRDefault="00E15D7E" w:rsidP="00E15D7E">
      <w:pPr>
        <w:jc w:val="both"/>
      </w:pPr>
    </w:p>
    <w:p w:rsidR="00FE60E4" w:rsidRDefault="00FE60E4" w:rsidP="00E15D7E">
      <w:pPr>
        <w:spacing w:after="0" w:line="360" w:lineRule="auto"/>
      </w:pPr>
    </w:p>
    <w:p w:rsidR="004F7EF2" w:rsidRDefault="004F7EF2" w:rsidP="00E15D7E">
      <w:pPr>
        <w:spacing w:after="0" w:line="360" w:lineRule="auto"/>
        <w:ind w:firstLine="709"/>
        <w:jc w:val="both"/>
      </w:pPr>
      <w:bookmarkStart w:id="0" w:name="_GoBack"/>
      <w:bookmarkEnd w:id="0"/>
    </w:p>
    <w:sectPr w:rsidR="004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B8F"/>
    <w:multiLevelType w:val="hybridMultilevel"/>
    <w:tmpl w:val="D630A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DF"/>
    <w:rsid w:val="00321E90"/>
    <w:rsid w:val="00372CCD"/>
    <w:rsid w:val="004F7EF2"/>
    <w:rsid w:val="00516386"/>
    <w:rsid w:val="005F5A16"/>
    <w:rsid w:val="00664F5F"/>
    <w:rsid w:val="006704A8"/>
    <w:rsid w:val="006B06F0"/>
    <w:rsid w:val="006D5FC8"/>
    <w:rsid w:val="00786343"/>
    <w:rsid w:val="007E68DF"/>
    <w:rsid w:val="008300E9"/>
    <w:rsid w:val="00873C76"/>
    <w:rsid w:val="008A7FB6"/>
    <w:rsid w:val="009438D8"/>
    <w:rsid w:val="00986798"/>
    <w:rsid w:val="00992584"/>
    <w:rsid w:val="00992D92"/>
    <w:rsid w:val="00A253A9"/>
    <w:rsid w:val="00BD210C"/>
    <w:rsid w:val="00DB15D0"/>
    <w:rsid w:val="00DE0F07"/>
    <w:rsid w:val="00E15D7E"/>
    <w:rsid w:val="00F569D8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3295-0CCB-4850-AC46-7263911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«Магаданский социальный центр»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Шунькова С.В.</dc:creator>
  <cp:keywords/>
  <dc:description/>
  <cp:lastModifiedBy>Шунькова С.В.</cp:lastModifiedBy>
  <cp:revision>18</cp:revision>
  <dcterms:created xsi:type="dcterms:W3CDTF">2022-05-10T23:33:00Z</dcterms:created>
  <dcterms:modified xsi:type="dcterms:W3CDTF">2022-05-13T00:49:00Z</dcterms:modified>
</cp:coreProperties>
</file>